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57" w:rsidRPr="00E447F3" w:rsidRDefault="00530F46" w:rsidP="00B34B57">
      <w:pPr>
        <w:spacing w:after="0"/>
        <w:ind w:right="482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Steuerbonus Werbung</w:t>
      </w:r>
    </w:p>
    <w:p w:rsidR="00B34B57" w:rsidRPr="00E447F3" w:rsidRDefault="00B34B57" w:rsidP="00B34B57">
      <w:pPr>
        <w:spacing w:after="0"/>
        <w:ind w:right="4820"/>
        <w:jc w:val="center"/>
        <w:rPr>
          <w:rFonts w:cstheme="minorHAnsi"/>
          <w:sz w:val="16"/>
        </w:rPr>
      </w:pPr>
    </w:p>
    <w:p w:rsidR="00544367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 w:rsidRPr="00E447F3">
        <w:rPr>
          <w:rFonts w:cstheme="minorHAnsi"/>
        </w:rPr>
        <w:t xml:space="preserve">Im </w:t>
      </w:r>
      <w:r w:rsidR="00544367">
        <w:rPr>
          <w:rFonts w:cstheme="minorHAnsi"/>
        </w:rPr>
        <w:t xml:space="preserve">Nachtragshaushalt </w:t>
      </w:r>
      <w:r w:rsidRPr="00E447F3">
        <w:rPr>
          <w:rFonts w:cstheme="minorHAnsi"/>
        </w:rPr>
        <w:t xml:space="preserve">hat die Regierung </w:t>
      </w:r>
      <w:r w:rsidR="00544367">
        <w:rPr>
          <w:rFonts w:cstheme="minorHAnsi"/>
        </w:rPr>
        <w:t xml:space="preserve">einen Steuerbonus für Werbespesen eingeführt. </w:t>
      </w:r>
      <w:r w:rsidR="007E5B84">
        <w:rPr>
          <w:rFonts w:cstheme="minorHAnsi"/>
        </w:rPr>
        <w:t>Im Folgenden nun einige Informationen dazu.</w:t>
      </w:r>
    </w:p>
    <w:p w:rsidR="00544367" w:rsidRDefault="0054436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</w:p>
    <w:p w:rsidR="00544367" w:rsidRDefault="00544367" w:rsidP="00544367">
      <w:pPr>
        <w:pStyle w:val="Listenabsatz"/>
        <w:spacing w:after="0"/>
        <w:ind w:left="0" w:right="4820"/>
        <w:jc w:val="both"/>
        <w:rPr>
          <w:rFonts w:cs="Arial"/>
          <w:b/>
        </w:rPr>
      </w:pPr>
      <w:r>
        <w:rPr>
          <w:rFonts w:cs="Arial"/>
          <w:b/>
        </w:rPr>
        <w:t>Wer kann den Steuerbonus in Anspruch nehmen?</w:t>
      </w:r>
    </w:p>
    <w:p w:rsidR="00544367" w:rsidRDefault="0054436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>Den Steuerbonus können Einzelunternehmen, Freiberufler und Gesellschaften in A</w:t>
      </w:r>
      <w:r w:rsidR="00C10844">
        <w:rPr>
          <w:rFonts w:cstheme="minorHAnsi"/>
        </w:rPr>
        <w:t>nspruch nehmen. Unabhängig von i</w:t>
      </w:r>
      <w:r>
        <w:rPr>
          <w:rFonts w:cstheme="minorHAnsi"/>
        </w:rPr>
        <w:t>hrer Rechtsform oder ihrer Größe.</w:t>
      </w:r>
    </w:p>
    <w:p w:rsidR="00544367" w:rsidRDefault="0054436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</w:p>
    <w:p w:rsidR="00544367" w:rsidRPr="004666AD" w:rsidRDefault="00544367" w:rsidP="00544367">
      <w:pPr>
        <w:pStyle w:val="Listenabsatz"/>
        <w:spacing w:after="0"/>
        <w:ind w:left="0" w:right="4820"/>
        <w:jc w:val="both"/>
        <w:rPr>
          <w:rFonts w:cs="Arial"/>
          <w:b/>
        </w:rPr>
      </w:pPr>
      <w:r w:rsidRPr="004666AD">
        <w:rPr>
          <w:rFonts w:cs="Arial"/>
          <w:b/>
        </w:rPr>
        <w:t>Wofür steht der Steuerbonus zu?</w:t>
      </w:r>
    </w:p>
    <w:p w:rsidR="00BB12F4" w:rsidRDefault="00A158BC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 xml:space="preserve">Der Steuerbonus </w:t>
      </w:r>
      <w:r w:rsidR="006F6632">
        <w:rPr>
          <w:rFonts w:cstheme="minorHAnsi"/>
        </w:rPr>
        <w:t xml:space="preserve">für 2017 </w:t>
      </w:r>
      <w:r>
        <w:rPr>
          <w:rFonts w:cstheme="minorHAnsi"/>
        </w:rPr>
        <w:t xml:space="preserve">ist für Werbeinvestitionen in lokalen und nationalen </w:t>
      </w:r>
      <w:r w:rsidR="009434AD">
        <w:rPr>
          <w:rFonts w:cstheme="minorHAnsi"/>
        </w:rPr>
        <w:t>Zeitschriften und Zeitungen (auch in digitaler Form)</w:t>
      </w:r>
      <w:r>
        <w:rPr>
          <w:rFonts w:cstheme="minorHAnsi"/>
        </w:rPr>
        <w:t xml:space="preserve"> </w:t>
      </w:r>
      <w:r w:rsidR="009067D7">
        <w:rPr>
          <w:rFonts w:cstheme="minorHAnsi"/>
        </w:rPr>
        <w:t>vorgesehen.</w:t>
      </w:r>
      <w:r w:rsidR="00BB12F4">
        <w:rPr>
          <w:rFonts w:cstheme="minorHAnsi"/>
        </w:rPr>
        <w:t xml:space="preserve"> </w:t>
      </w:r>
      <w:r w:rsidR="006F6632">
        <w:rPr>
          <w:rFonts w:cstheme="minorHAnsi"/>
        </w:rPr>
        <w:t>Für 2018 wird der Bonus auch auf</w:t>
      </w:r>
      <w:r>
        <w:rPr>
          <w:rFonts w:cstheme="minorHAnsi"/>
        </w:rPr>
        <w:t xml:space="preserve"> Werbemaßnahmen in </w:t>
      </w:r>
      <w:r w:rsidR="00C74471">
        <w:rPr>
          <w:rFonts w:cstheme="minorHAnsi"/>
        </w:rPr>
        <w:t xml:space="preserve">TV-Kanälen und in </w:t>
      </w:r>
      <w:r>
        <w:rPr>
          <w:rFonts w:cstheme="minorHAnsi"/>
        </w:rPr>
        <w:t xml:space="preserve">lokalen Radio-Sendern </w:t>
      </w:r>
      <w:r w:rsidR="006F6632">
        <w:rPr>
          <w:rFonts w:cstheme="minorHAnsi"/>
        </w:rPr>
        <w:t>ausgedehnt.</w:t>
      </w:r>
    </w:p>
    <w:p w:rsidR="00544367" w:rsidRDefault="00030A6D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>Produktions-, Vermittlungskosten und Nebengebühren der Werbung fallen nicht in den Anwendungsbereich des Steuerbonus</w:t>
      </w:r>
      <w:r w:rsidR="00627C88">
        <w:rPr>
          <w:rFonts w:cstheme="minorHAnsi"/>
        </w:rPr>
        <w:t>ses</w:t>
      </w:r>
      <w:r>
        <w:rPr>
          <w:rFonts w:cstheme="minorHAnsi"/>
        </w:rPr>
        <w:t>.</w:t>
      </w:r>
    </w:p>
    <w:p w:rsidR="00544367" w:rsidRDefault="0054436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</w:p>
    <w:p w:rsidR="005028BB" w:rsidRPr="005028BB" w:rsidRDefault="005028BB" w:rsidP="005028BB">
      <w:pPr>
        <w:pStyle w:val="Listenabsatz"/>
        <w:spacing w:after="0"/>
        <w:ind w:left="0" w:right="4820"/>
        <w:jc w:val="both"/>
        <w:rPr>
          <w:rFonts w:cs="Arial"/>
          <w:b/>
        </w:rPr>
      </w:pPr>
      <w:r w:rsidRPr="005028BB">
        <w:rPr>
          <w:rFonts w:cs="Arial"/>
          <w:b/>
        </w:rPr>
        <w:t>Wie wird der Steuerbonus berechnet?</w:t>
      </w:r>
    </w:p>
    <w:p w:rsidR="009067D7" w:rsidRDefault="005028BB" w:rsidP="005028BB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>Die Berechnung erfolgt nach der Zuwachsmethode</w:t>
      </w:r>
      <w:r w:rsidR="00674EE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74EE9">
        <w:rPr>
          <w:rFonts w:cstheme="minorHAnsi"/>
        </w:rPr>
        <w:t>S</w:t>
      </w:r>
      <w:r>
        <w:rPr>
          <w:rFonts w:cstheme="minorHAnsi"/>
        </w:rPr>
        <w:t xml:space="preserve">prich es muss eine Steigerung von min. 1% gegenüber den gleichen Investitionen im </w:t>
      </w:r>
      <w:r w:rsidR="00627C88">
        <w:rPr>
          <w:rFonts w:cstheme="minorHAnsi"/>
        </w:rPr>
        <w:t>selben</w:t>
      </w:r>
      <w:r>
        <w:rPr>
          <w:rFonts w:cstheme="minorHAnsi"/>
        </w:rPr>
        <w:t xml:space="preserve"> Zeitraum des Vorjahres geben.</w:t>
      </w:r>
      <w:r w:rsidR="009067D7">
        <w:rPr>
          <w:rFonts w:cstheme="minorHAnsi"/>
        </w:rPr>
        <w:t xml:space="preserve"> </w:t>
      </w:r>
      <w:r>
        <w:rPr>
          <w:rFonts w:cstheme="minorHAnsi"/>
        </w:rPr>
        <w:t>Der Bezugszeitraum ist vom 24.06.2017-31.12.2017.</w:t>
      </w:r>
    </w:p>
    <w:p w:rsidR="005028BB" w:rsidRDefault="00C10844" w:rsidP="005028BB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>Für 2018 sollten die Ausgaben des gesamten Jahres 2017 als Vergleichsdaten herangezogen</w:t>
      </w:r>
      <w:r w:rsidR="009067D7">
        <w:rPr>
          <w:rFonts w:cstheme="minorHAnsi"/>
        </w:rPr>
        <w:t xml:space="preserve"> werden</w:t>
      </w:r>
      <w:r>
        <w:rPr>
          <w:rFonts w:cstheme="minorHAnsi"/>
        </w:rPr>
        <w:t xml:space="preserve"> (</w:t>
      </w:r>
      <w:r w:rsidR="005C3421">
        <w:rPr>
          <w:rFonts w:cstheme="minorHAnsi"/>
        </w:rPr>
        <w:t>es</w:t>
      </w:r>
      <w:r>
        <w:rPr>
          <w:rFonts w:cstheme="minorHAnsi"/>
        </w:rPr>
        <w:t xml:space="preserve"> fehlt noch die amtliche </w:t>
      </w:r>
      <w:r w:rsidR="009434AD">
        <w:rPr>
          <w:rFonts w:cstheme="minorHAnsi"/>
        </w:rPr>
        <w:t>Klarstellung</w:t>
      </w:r>
      <w:r>
        <w:rPr>
          <w:rFonts w:cstheme="minorHAnsi"/>
        </w:rPr>
        <w:t>)</w:t>
      </w:r>
      <w:r w:rsidR="009067D7">
        <w:rPr>
          <w:rFonts w:cstheme="minorHAnsi"/>
        </w:rPr>
        <w:t>.</w:t>
      </w:r>
    </w:p>
    <w:p w:rsidR="005028BB" w:rsidRDefault="005028BB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</w:p>
    <w:p w:rsidR="00544367" w:rsidRPr="00970495" w:rsidRDefault="00544367" w:rsidP="00544367">
      <w:pPr>
        <w:pStyle w:val="Listenabsatz"/>
        <w:spacing w:after="0"/>
        <w:ind w:left="0" w:right="4820"/>
        <w:jc w:val="both"/>
        <w:rPr>
          <w:rFonts w:cs="Arial"/>
          <w:b/>
        </w:rPr>
      </w:pPr>
      <w:r w:rsidRPr="00970495">
        <w:rPr>
          <w:rFonts w:cs="Arial"/>
          <w:b/>
        </w:rPr>
        <w:t>Wie hoch ist der Steuerbonus?</w:t>
      </w:r>
    </w:p>
    <w:p w:rsidR="00544367" w:rsidRDefault="00E5112C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>Der Steuerbonus beträgt</w:t>
      </w:r>
      <w:r w:rsidR="008757AE">
        <w:rPr>
          <w:rFonts w:cstheme="minorHAnsi"/>
        </w:rPr>
        <w:t xml:space="preserve"> für Klein und Mittelbetriebe</w:t>
      </w:r>
      <w:r>
        <w:rPr>
          <w:rFonts w:cstheme="minorHAnsi"/>
        </w:rPr>
        <w:t xml:space="preserve"> 90%</w:t>
      </w:r>
      <w:r w:rsidR="006767DE">
        <w:rPr>
          <w:rFonts w:cstheme="minorHAnsi"/>
        </w:rPr>
        <w:t xml:space="preserve"> auf den Zuwachs </w:t>
      </w:r>
      <w:r>
        <w:rPr>
          <w:rFonts w:cstheme="minorHAnsi"/>
        </w:rPr>
        <w:t xml:space="preserve">der getragenen Werbespesen. Für </w:t>
      </w:r>
      <w:r w:rsidR="008757AE">
        <w:rPr>
          <w:rFonts w:cstheme="minorHAnsi"/>
        </w:rPr>
        <w:t xml:space="preserve">alle </w:t>
      </w:r>
      <w:r w:rsidR="00F321CD">
        <w:rPr>
          <w:rFonts w:cstheme="minorHAnsi"/>
        </w:rPr>
        <w:t>anderen</w:t>
      </w:r>
      <w:r>
        <w:rPr>
          <w:rFonts w:cstheme="minorHAnsi"/>
        </w:rPr>
        <w:t xml:space="preserve"> wurde der Steuerbonus auf 75% festgelegt. </w:t>
      </w:r>
    </w:p>
    <w:p w:rsidR="00544367" w:rsidRDefault="0054436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</w:p>
    <w:p w:rsidR="005028BB" w:rsidRPr="005028BB" w:rsidRDefault="005028BB" w:rsidP="005028BB">
      <w:pPr>
        <w:pStyle w:val="Listenabsatz"/>
        <w:spacing w:after="0"/>
        <w:ind w:left="0" w:right="4820"/>
        <w:jc w:val="both"/>
        <w:rPr>
          <w:rFonts w:cs="Arial"/>
          <w:b/>
        </w:rPr>
      </w:pPr>
      <w:r w:rsidRPr="005028BB">
        <w:rPr>
          <w:rFonts w:cs="Arial"/>
          <w:b/>
        </w:rPr>
        <w:t>Wie kann die Begünstigung beantragt werden?</w:t>
      </w:r>
    </w:p>
    <w:p w:rsidR="005028BB" w:rsidRDefault="00210913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 xml:space="preserve">Der Steuerbonus ist </w:t>
      </w:r>
      <w:r w:rsidR="002E736B">
        <w:rPr>
          <w:rFonts w:cstheme="minorHAnsi"/>
        </w:rPr>
        <w:t xml:space="preserve">mittels einer elektronischen Mitteilung zu beantragen. </w:t>
      </w:r>
      <w:r w:rsidR="002E736B">
        <w:rPr>
          <w:rFonts w:cstheme="minorHAnsi"/>
        </w:rPr>
        <w:lastRenderedPageBreak/>
        <w:t>Sollten die vorgesehenen Finanzmittel nicht ausreichen, ist voraussichtlich eine verhältnismäßige Kürzung für alle Antragssteller vorgesehen.</w:t>
      </w:r>
    </w:p>
    <w:p w:rsidR="005028BB" w:rsidRDefault="005028BB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</w:p>
    <w:p w:rsidR="00544367" w:rsidRPr="000C37D6" w:rsidRDefault="00544367" w:rsidP="00544367">
      <w:pPr>
        <w:pStyle w:val="Listenabsatz"/>
        <w:spacing w:after="0"/>
        <w:ind w:left="0" w:right="4820"/>
        <w:jc w:val="both"/>
        <w:rPr>
          <w:rFonts w:cs="Arial"/>
          <w:b/>
        </w:rPr>
      </w:pPr>
      <w:r w:rsidRPr="000C37D6">
        <w:rPr>
          <w:rFonts w:cs="Arial"/>
          <w:b/>
        </w:rPr>
        <w:t xml:space="preserve">Wie kann der Steuerbonus </w:t>
      </w:r>
      <w:r>
        <w:rPr>
          <w:rFonts w:cs="Arial"/>
          <w:b/>
        </w:rPr>
        <w:t>genutzt werden</w:t>
      </w:r>
      <w:r w:rsidRPr="000C37D6">
        <w:rPr>
          <w:rFonts w:cs="Arial"/>
          <w:b/>
        </w:rPr>
        <w:t>?</w:t>
      </w:r>
    </w:p>
    <w:p w:rsidR="00544367" w:rsidRDefault="003C5E4D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 xml:space="preserve">Der Steuerbonus kann ausschließlich für die Verrechnung mit anderen geschuldeten Steuern verwendet werden. Eine Rückerstattung ist </w:t>
      </w:r>
      <w:r w:rsidR="00030A6D">
        <w:rPr>
          <w:rFonts w:cstheme="minorHAnsi"/>
        </w:rPr>
        <w:t>ausgeschlossen</w:t>
      </w:r>
      <w:r>
        <w:rPr>
          <w:rFonts w:cstheme="minorHAnsi"/>
        </w:rPr>
        <w:t>.</w:t>
      </w:r>
    </w:p>
    <w:p w:rsidR="00544367" w:rsidRDefault="0054436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</w:p>
    <w:p w:rsidR="00B34B57" w:rsidRPr="003C5E4D" w:rsidRDefault="005772BF" w:rsidP="003C5E4D">
      <w:pPr>
        <w:pStyle w:val="Listenabsatz"/>
        <w:spacing w:after="0"/>
        <w:ind w:left="0" w:right="4820"/>
        <w:jc w:val="both"/>
        <w:rPr>
          <w:rFonts w:cs="Arial"/>
          <w:b/>
        </w:rPr>
      </w:pPr>
      <w:r>
        <w:rPr>
          <w:rFonts w:cs="Arial"/>
          <w:b/>
        </w:rPr>
        <w:t>Fazit</w:t>
      </w:r>
    </w:p>
    <w:p w:rsidR="00627C88" w:rsidRDefault="00210913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 xml:space="preserve">Auch wenn die endgültigen Durchführungsbestimmungen immer noch fehlen, </w:t>
      </w:r>
      <w:r w:rsidR="000951C5">
        <w:rPr>
          <w:rFonts w:cstheme="minorHAnsi"/>
        </w:rPr>
        <w:t xml:space="preserve">ist </w:t>
      </w:r>
      <w:r>
        <w:rPr>
          <w:rFonts w:cstheme="minorHAnsi"/>
        </w:rPr>
        <w:t xml:space="preserve">der Steuerbonus </w:t>
      </w:r>
      <w:r w:rsidR="00674EE9">
        <w:rPr>
          <w:rFonts w:cstheme="minorHAnsi"/>
        </w:rPr>
        <w:t xml:space="preserve">für Unternehmen und Freiberufler </w:t>
      </w:r>
      <w:r w:rsidR="000951C5">
        <w:rPr>
          <w:rFonts w:cstheme="minorHAnsi"/>
        </w:rPr>
        <w:t>doch</w:t>
      </w:r>
      <w:r>
        <w:rPr>
          <w:rFonts w:cstheme="minorHAnsi"/>
        </w:rPr>
        <w:t xml:space="preserve"> sehr interessant. Besonders </w:t>
      </w:r>
      <w:r w:rsidR="000951C5">
        <w:rPr>
          <w:rFonts w:cstheme="minorHAnsi"/>
        </w:rPr>
        <w:t xml:space="preserve">für </w:t>
      </w:r>
      <w:r>
        <w:rPr>
          <w:rFonts w:cstheme="minorHAnsi"/>
        </w:rPr>
        <w:t>jene</w:t>
      </w:r>
      <w:r w:rsidR="00030A6D">
        <w:rPr>
          <w:rFonts w:cstheme="minorHAnsi"/>
        </w:rPr>
        <w:t xml:space="preserve">, die eine größere Steigerung der Werbespesen im Bezugszeitraum haben. </w:t>
      </w:r>
    </w:p>
    <w:p w:rsidR="003C5E4D" w:rsidRDefault="00030A6D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 xml:space="preserve">Zum einem </w:t>
      </w:r>
      <w:r w:rsidR="000951C5">
        <w:rPr>
          <w:rFonts w:cstheme="minorHAnsi"/>
        </w:rPr>
        <w:t>können</w:t>
      </w:r>
      <w:r>
        <w:rPr>
          <w:rFonts w:cstheme="minorHAnsi"/>
        </w:rPr>
        <w:t xml:space="preserve"> die Werbespesen als </w:t>
      </w:r>
      <w:r w:rsidR="00627C88">
        <w:rPr>
          <w:rFonts w:cstheme="minorHAnsi"/>
        </w:rPr>
        <w:t xml:space="preserve">normale </w:t>
      </w:r>
      <w:r>
        <w:rPr>
          <w:rFonts w:cstheme="minorHAnsi"/>
        </w:rPr>
        <w:t xml:space="preserve">Betriebskosten geltend gemacht </w:t>
      </w:r>
      <w:r w:rsidR="000951C5">
        <w:rPr>
          <w:rFonts w:cstheme="minorHAnsi"/>
        </w:rPr>
        <w:t xml:space="preserve">werden </w:t>
      </w:r>
      <w:r>
        <w:rPr>
          <w:rFonts w:cstheme="minorHAnsi"/>
        </w:rPr>
        <w:t>und zu</w:t>
      </w:r>
      <w:r w:rsidR="00627C88">
        <w:rPr>
          <w:rFonts w:cstheme="minorHAnsi"/>
        </w:rPr>
        <w:t>sätzlich</w:t>
      </w:r>
      <w:r>
        <w:rPr>
          <w:rFonts w:cstheme="minorHAnsi"/>
        </w:rPr>
        <w:t xml:space="preserve"> </w:t>
      </w:r>
      <w:r w:rsidR="00627C88">
        <w:rPr>
          <w:rFonts w:cstheme="minorHAnsi"/>
        </w:rPr>
        <w:t>kann der</w:t>
      </w:r>
      <w:r>
        <w:rPr>
          <w:rFonts w:cstheme="minorHAnsi"/>
        </w:rPr>
        <w:t xml:space="preserve"> Steuerbonus</w:t>
      </w:r>
      <w:r w:rsidR="00627C88">
        <w:rPr>
          <w:rFonts w:cstheme="minorHAnsi"/>
        </w:rPr>
        <w:t xml:space="preserve"> in Anspruch genommen werden</w:t>
      </w:r>
      <w:bookmarkStart w:id="0" w:name="_GoBack"/>
      <w:bookmarkEnd w:id="0"/>
      <w:r>
        <w:rPr>
          <w:rFonts w:cstheme="minorHAnsi"/>
        </w:rPr>
        <w:t>.</w:t>
      </w:r>
    </w:p>
    <w:p w:rsidR="00F321CD" w:rsidRPr="0046496F" w:rsidRDefault="00F321CD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</w:p>
    <w:p w:rsidR="00B34B57" w:rsidRPr="00957432" w:rsidRDefault="00B34B57" w:rsidP="00B34B57">
      <w:pPr>
        <w:spacing w:after="0"/>
        <w:ind w:right="482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Dr. Reinhold Kofler</w:t>
      </w:r>
    </w:p>
    <w:p w:rsidR="00B34B57" w:rsidRDefault="00B34B57" w:rsidP="00B34B57">
      <w:pPr>
        <w:spacing w:after="0"/>
        <w:ind w:right="4820"/>
        <w:jc w:val="both"/>
        <w:rPr>
          <w:rFonts w:cstheme="minorHAnsi"/>
          <w:b/>
          <w:i/>
        </w:rPr>
      </w:pPr>
      <w:r w:rsidRPr="00957432">
        <w:rPr>
          <w:rFonts w:cstheme="minorHAnsi"/>
          <w:b/>
          <w:i/>
        </w:rPr>
        <w:t>Wirtschaftsprüfer und Steuerberater</w:t>
      </w:r>
    </w:p>
    <w:p w:rsidR="00B34B57" w:rsidRPr="008D0C06" w:rsidRDefault="00B34B57" w:rsidP="00B34B57">
      <w:pPr>
        <w:spacing w:after="0"/>
        <w:rPr>
          <w:b/>
          <w:i/>
          <w:color w:val="262626" w:themeColor="text1" w:themeTint="D9"/>
        </w:rPr>
      </w:pPr>
      <w:r w:rsidRPr="008D0C06">
        <w:rPr>
          <w:b/>
          <w:i/>
          <w:color w:val="262626" w:themeColor="text1" w:themeTint="D9"/>
        </w:rPr>
        <w:t>Boznerstrasse, 78 – Lana</w:t>
      </w:r>
    </w:p>
    <w:p w:rsidR="00B34B57" w:rsidRPr="00544367" w:rsidRDefault="00627C88" w:rsidP="00544367">
      <w:pPr>
        <w:spacing w:after="0"/>
        <w:rPr>
          <w:b/>
          <w:i/>
          <w:color w:val="262626" w:themeColor="text1" w:themeTint="D9"/>
        </w:rPr>
      </w:pPr>
      <w:hyperlink r:id="rId7" w:history="1">
        <w:r w:rsidR="00B34B57" w:rsidRPr="008D0C06">
          <w:rPr>
            <w:rStyle w:val="Hyperlink"/>
            <w:b/>
            <w:i/>
            <w:color w:val="262626" w:themeColor="text1" w:themeTint="D9"/>
          </w:rPr>
          <w:t>info@drkofler.it</w:t>
        </w:r>
      </w:hyperlink>
      <w:r w:rsidR="00B34B57" w:rsidRPr="008D0C06">
        <w:rPr>
          <w:b/>
          <w:i/>
          <w:color w:val="262626" w:themeColor="text1" w:themeTint="D9"/>
        </w:rPr>
        <w:t xml:space="preserve"> Tel. 0473 550329</w:t>
      </w:r>
    </w:p>
    <w:sectPr w:rsidR="00B34B57" w:rsidRPr="00544367" w:rsidSect="00B34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A59"/>
    <w:multiLevelType w:val="hybridMultilevel"/>
    <w:tmpl w:val="1B781CF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B66336"/>
    <w:multiLevelType w:val="hybridMultilevel"/>
    <w:tmpl w:val="C3203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343"/>
    <w:multiLevelType w:val="hybridMultilevel"/>
    <w:tmpl w:val="ACACB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7333"/>
    <w:multiLevelType w:val="hybridMultilevel"/>
    <w:tmpl w:val="31CE16C6"/>
    <w:lvl w:ilvl="0" w:tplc="4C1AE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40684"/>
    <w:multiLevelType w:val="hybridMultilevel"/>
    <w:tmpl w:val="4D80A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80829"/>
    <w:multiLevelType w:val="hybridMultilevel"/>
    <w:tmpl w:val="E7265A50"/>
    <w:lvl w:ilvl="0" w:tplc="5E9C078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F07FB"/>
    <w:multiLevelType w:val="hybridMultilevel"/>
    <w:tmpl w:val="4638639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B227BA"/>
    <w:multiLevelType w:val="hybridMultilevel"/>
    <w:tmpl w:val="878C9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624EE"/>
    <w:multiLevelType w:val="hybridMultilevel"/>
    <w:tmpl w:val="D9B6CE9A"/>
    <w:lvl w:ilvl="0" w:tplc="FA0C517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A2007"/>
    <w:multiLevelType w:val="hybridMultilevel"/>
    <w:tmpl w:val="D79CF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1E6"/>
    <w:rsid w:val="00006E58"/>
    <w:rsid w:val="000150BE"/>
    <w:rsid w:val="00020D5F"/>
    <w:rsid w:val="000218F0"/>
    <w:rsid w:val="00030A6D"/>
    <w:rsid w:val="00033B7E"/>
    <w:rsid w:val="000361FE"/>
    <w:rsid w:val="0003690E"/>
    <w:rsid w:val="00037496"/>
    <w:rsid w:val="000421E6"/>
    <w:rsid w:val="0004250E"/>
    <w:rsid w:val="0005250C"/>
    <w:rsid w:val="000951C5"/>
    <w:rsid w:val="000A4E01"/>
    <w:rsid w:val="000D1021"/>
    <w:rsid w:val="000D3E08"/>
    <w:rsid w:val="000E07B2"/>
    <w:rsid w:val="000E2129"/>
    <w:rsid w:val="000E6A73"/>
    <w:rsid w:val="000F1157"/>
    <w:rsid w:val="000F78C4"/>
    <w:rsid w:val="0010085F"/>
    <w:rsid w:val="001048D4"/>
    <w:rsid w:val="001049D9"/>
    <w:rsid w:val="00107E01"/>
    <w:rsid w:val="00112B55"/>
    <w:rsid w:val="00114798"/>
    <w:rsid w:val="001166B4"/>
    <w:rsid w:val="0012096C"/>
    <w:rsid w:val="001217A1"/>
    <w:rsid w:val="001246C2"/>
    <w:rsid w:val="00124798"/>
    <w:rsid w:val="00130C11"/>
    <w:rsid w:val="001322B2"/>
    <w:rsid w:val="00137524"/>
    <w:rsid w:val="00141725"/>
    <w:rsid w:val="00152669"/>
    <w:rsid w:val="00154C8B"/>
    <w:rsid w:val="001564E0"/>
    <w:rsid w:val="00157484"/>
    <w:rsid w:val="001641C7"/>
    <w:rsid w:val="001777F3"/>
    <w:rsid w:val="0019774E"/>
    <w:rsid w:val="001A472D"/>
    <w:rsid w:val="001A6757"/>
    <w:rsid w:val="001B1529"/>
    <w:rsid w:val="001B1C67"/>
    <w:rsid w:val="001B1E46"/>
    <w:rsid w:val="001B61E4"/>
    <w:rsid w:val="001C22C1"/>
    <w:rsid w:val="001C3A5A"/>
    <w:rsid w:val="001C3BB5"/>
    <w:rsid w:val="001C6548"/>
    <w:rsid w:val="001D06E5"/>
    <w:rsid w:val="001D4A0C"/>
    <w:rsid w:val="001D7D98"/>
    <w:rsid w:val="001F0379"/>
    <w:rsid w:val="001F7FD4"/>
    <w:rsid w:val="00210913"/>
    <w:rsid w:val="00212E8E"/>
    <w:rsid w:val="0022170C"/>
    <w:rsid w:val="002243A3"/>
    <w:rsid w:val="002258F1"/>
    <w:rsid w:val="00225E78"/>
    <w:rsid w:val="00227FF0"/>
    <w:rsid w:val="00231E90"/>
    <w:rsid w:val="00237172"/>
    <w:rsid w:val="00237447"/>
    <w:rsid w:val="00246442"/>
    <w:rsid w:val="00263525"/>
    <w:rsid w:val="0027494C"/>
    <w:rsid w:val="00287600"/>
    <w:rsid w:val="002A6D9E"/>
    <w:rsid w:val="002A7DEB"/>
    <w:rsid w:val="002B10E0"/>
    <w:rsid w:val="002B3B57"/>
    <w:rsid w:val="002B5A5E"/>
    <w:rsid w:val="002B5EBB"/>
    <w:rsid w:val="002C1721"/>
    <w:rsid w:val="002C3F82"/>
    <w:rsid w:val="002C4F84"/>
    <w:rsid w:val="002C5292"/>
    <w:rsid w:val="002D369C"/>
    <w:rsid w:val="002E736B"/>
    <w:rsid w:val="002F111A"/>
    <w:rsid w:val="002F139D"/>
    <w:rsid w:val="002F47E4"/>
    <w:rsid w:val="002F777A"/>
    <w:rsid w:val="00300467"/>
    <w:rsid w:val="00302BD6"/>
    <w:rsid w:val="00303466"/>
    <w:rsid w:val="00303B1B"/>
    <w:rsid w:val="00316D07"/>
    <w:rsid w:val="0032193F"/>
    <w:rsid w:val="00323736"/>
    <w:rsid w:val="00323B45"/>
    <w:rsid w:val="00324302"/>
    <w:rsid w:val="0032448E"/>
    <w:rsid w:val="003401F7"/>
    <w:rsid w:val="0034112A"/>
    <w:rsid w:val="003442C8"/>
    <w:rsid w:val="003444AF"/>
    <w:rsid w:val="00345DBB"/>
    <w:rsid w:val="00352DF5"/>
    <w:rsid w:val="0035427C"/>
    <w:rsid w:val="003574C3"/>
    <w:rsid w:val="0036525F"/>
    <w:rsid w:val="00370C16"/>
    <w:rsid w:val="00380CC9"/>
    <w:rsid w:val="0039086D"/>
    <w:rsid w:val="00392521"/>
    <w:rsid w:val="003946B9"/>
    <w:rsid w:val="003A39CD"/>
    <w:rsid w:val="003B1538"/>
    <w:rsid w:val="003C3DBF"/>
    <w:rsid w:val="003C5E4D"/>
    <w:rsid w:val="003C6144"/>
    <w:rsid w:val="003D45DC"/>
    <w:rsid w:val="003D7109"/>
    <w:rsid w:val="003D7B98"/>
    <w:rsid w:val="003E01CF"/>
    <w:rsid w:val="003E28F9"/>
    <w:rsid w:val="003F3647"/>
    <w:rsid w:val="003F46D3"/>
    <w:rsid w:val="003F56D9"/>
    <w:rsid w:val="004059DA"/>
    <w:rsid w:val="004117F7"/>
    <w:rsid w:val="00427F7A"/>
    <w:rsid w:val="004425D3"/>
    <w:rsid w:val="00445E56"/>
    <w:rsid w:val="00451383"/>
    <w:rsid w:val="00465B4B"/>
    <w:rsid w:val="00475E33"/>
    <w:rsid w:val="0048395A"/>
    <w:rsid w:val="004910D9"/>
    <w:rsid w:val="004A1DC3"/>
    <w:rsid w:val="004A24D8"/>
    <w:rsid w:val="004B16BA"/>
    <w:rsid w:val="004B7648"/>
    <w:rsid w:val="004C44BA"/>
    <w:rsid w:val="004C628C"/>
    <w:rsid w:val="004E435A"/>
    <w:rsid w:val="004F26C0"/>
    <w:rsid w:val="004F4175"/>
    <w:rsid w:val="00500E74"/>
    <w:rsid w:val="005028BB"/>
    <w:rsid w:val="0050481C"/>
    <w:rsid w:val="005125A1"/>
    <w:rsid w:val="00516F35"/>
    <w:rsid w:val="00520BD6"/>
    <w:rsid w:val="00522552"/>
    <w:rsid w:val="00524E0F"/>
    <w:rsid w:val="00526821"/>
    <w:rsid w:val="00530F46"/>
    <w:rsid w:val="005340AB"/>
    <w:rsid w:val="00544367"/>
    <w:rsid w:val="00544D50"/>
    <w:rsid w:val="0054608C"/>
    <w:rsid w:val="00546895"/>
    <w:rsid w:val="00551640"/>
    <w:rsid w:val="00555BC1"/>
    <w:rsid w:val="00571058"/>
    <w:rsid w:val="0057413C"/>
    <w:rsid w:val="005772BF"/>
    <w:rsid w:val="00582A21"/>
    <w:rsid w:val="0058352F"/>
    <w:rsid w:val="005845B7"/>
    <w:rsid w:val="00591E54"/>
    <w:rsid w:val="00593A5C"/>
    <w:rsid w:val="00597D45"/>
    <w:rsid w:val="005A15D2"/>
    <w:rsid w:val="005A6D9A"/>
    <w:rsid w:val="005B15B4"/>
    <w:rsid w:val="005B6770"/>
    <w:rsid w:val="005C3421"/>
    <w:rsid w:val="005C5164"/>
    <w:rsid w:val="005C6EA0"/>
    <w:rsid w:val="005E0772"/>
    <w:rsid w:val="005E2063"/>
    <w:rsid w:val="005F1024"/>
    <w:rsid w:val="005F71EC"/>
    <w:rsid w:val="00607E30"/>
    <w:rsid w:val="006200CD"/>
    <w:rsid w:val="00621523"/>
    <w:rsid w:val="00621A38"/>
    <w:rsid w:val="00627C88"/>
    <w:rsid w:val="006350FF"/>
    <w:rsid w:val="0064023C"/>
    <w:rsid w:val="00643F0A"/>
    <w:rsid w:val="00674EE9"/>
    <w:rsid w:val="006767DE"/>
    <w:rsid w:val="006774E4"/>
    <w:rsid w:val="00685D0E"/>
    <w:rsid w:val="006946C9"/>
    <w:rsid w:val="00696781"/>
    <w:rsid w:val="006A2196"/>
    <w:rsid w:val="006A39D1"/>
    <w:rsid w:val="006B460B"/>
    <w:rsid w:val="006B6DAC"/>
    <w:rsid w:val="006C066B"/>
    <w:rsid w:val="006D05EF"/>
    <w:rsid w:val="006D2514"/>
    <w:rsid w:val="006D4DB6"/>
    <w:rsid w:val="006E2B3F"/>
    <w:rsid w:val="006E5424"/>
    <w:rsid w:val="006F24F5"/>
    <w:rsid w:val="006F266D"/>
    <w:rsid w:val="006F6632"/>
    <w:rsid w:val="006F7375"/>
    <w:rsid w:val="007117BA"/>
    <w:rsid w:val="00711FA4"/>
    <w:rsid w:val="007124F2"/>
    <w:rsid w:val="00720A05"/>
    <w:rsid w:val="007365F8"/>
    <w:rsid w:val="007412A9"/>
    <w:rsid w:val="007474FA"/>
    <w:rsid w:val="007747B3"/>
    <w:rsid w:val="00776DA7"/>
    <w:rsid w:val="007854E8"/>
    <w:rsid w:val="00791E4C"/>
    <w:rsid w:val="007931AC"/>
    <w:rsid w:val="007A20F9"/>
    <w:rsid w:val="007A2C97"/>
    <w:rsid w:val="007B0329"/>
    <w:rsid w:val="007C4B81"/>
    <w:rsid w:val="007D707A"/>
    <w:rsid w:val="007E58BF"/>
    <w:rsid w:val="007E5B84"/>
    <w:rsid w:val="007E79A5"/>
    <w:rsid w:val="007F521A"/>
    <w:rsid w:val="007F6BFA"/>
    <w:rsid w:val="00801416"/>
    <w:rsid w:val="00804474"/>
    <w:rsid w:val="008067E0"/>
    <w:rsid w:val="00807168"/>
    <w:rsid w:val="00815C27"/>
    <w:rsid w:val="00816F84"/>
    <w:rsid w:val="00817CC7"/>
    <w:rsid w:val="00820CCA"/>
    <w:rsid w:val="00827267"/>
    <w:rsid w:val="0084775E"/>
    <w:rsid w:val="00855059"/>
    <w:rsid w:val="008757AE"/>
    <w:rsid w:val="00875C08"/>
    <w:rsid w:val="008762FE"/>
    <w:rsid w:val="0088395F"/>
    <w:rsid w:val="00885BF4"/>
    <w:rsid w:val="00886A5A"/>
    <w:rsid w:val="008A25B0"/>
    <w:rsid w:val="008A5EF6"/>
    <w:rsid w:val="008D4D4B"/>
    <w:rsid w:val="008E68E6"/>
    <w:rsid w:val="008E74A7"/>
    <w:rsid w:val="008F6850"/>
    <w:rsid w:val="008F6C80"/>
    <w:rsid w:val="0090064C"/>
    <w:rsid w:val="00902373"/>
    <w:rsid w:val="009067D7"/>
    <w:rsid w:val="00913530"/>
    <w:rsid w:val="009229AF"/>
    <w:rsid w:val="00933558"/>
    <w:rsid w:val="00942D37"/>
    <w:rsid w:val="009434AD"/>
    <w:rsid w:val="00947EB9"/>
    <w:rsid w:val="00951625"/>
    <w:rsid w:val="00957432"/>
    <w:rsid w:val="00960AE3"/>
    <w:rsid w:val="00963A27"/>
    <w:rsid w:val="00963D6B"/>
    <w:rsid w:val="0096742C"/>
    <w:rsid w:val="00975151"/>
    <w:rsid w:val="009804D7"/>
    <w:rsid w:val="0098766A"/>
    <w:rsid w:val="009959F5"/>
    <w:rsid w:val="009A47B3"/>
    <w:rsid w:val="009B7E84"/>
    <w:rsid w:val="009C03AC"/>
    <w:rsid w:val="009C13AB"/>
    <w:rsid w:val="009C1FFC"/>
    <w:rsid w:val="009C23BB"/>
    <w:rsid w:val="009E72CE"/>
    <w:rsid w:val="009F7A04"/>
    <w:rsid w:val="00A071E5"/>
    <w:rsid w:val="00A123AD"/>
    <w:rsid w:val="00A13DF0"/>
    <w:rsid w:val="00A148F2"/>
    <w:rsid w:val="00A158BC"/>
    <w:rsid w:val="00A31B61"/>
    <w:rsid w:val="00A32DBD"/>
    <w:rsid w:val="00A34544"/>
    <w:rsid w:val="00A3660E"/>
    <w:rsid w:val="00A400B5"/>
    <w:rsid w:val="00A41CF2"/>
    <w:rsid w:val="00A4468A"/>
    <w:rsid w:val="00A5167E"/>
    <w:rsid w:val="00A52956"/>
    <w:rsid w:val="00A56F42"/>
    <w:rsid w:val="00A570CB"/>
    <w:rsid w:val="00A63967"/>
    <w:rsid w:val="00A77D5D"/>
    <w:rsid w:val="00A821D4"/>
    <w:rsid w:val="00A82507"/>
    <w:rsid w:val="00A82EB6"/>
    <w:rsid w:val="00A90288"/>
    <w:rsid w:val="00A906A6"/>
    <w:rsid w:val="00AA3F88"/>
    <w:rsid w:val="00AA7D49"/>
    <w:rsid w:val="00AB1C46"/>
    <w:rsid w:val="00AB284D"/>
    <w:rsid w:val="00AC1FFB"/>
    <w:rsid w:val="00AE1E9D"/>
    <w:rsid w:val="00AF7072"/>
    <w:rsid w:val="00B0073C"/>
    <w:rsid w:val="00B035EF"/>
    <w:rsid w:val="00B06718"/>
    <w:rsid w:val="00B21B79"/>
    <w:rsid w:val="00B27105"/>
    <w:rsid w:val="00B34B57"/>
    <w:rsid w:val="00B35CA3"/>
    <w:rsid w:val="00B40F46"/>
    <w:rsid w:val="00B52873"/>
    <w:rsid w:val="00B64AB3"/>
    <w:rsid w:val="00B82ABA"/>
    <w:rsid w:val="00B92716"/>
    <w:rsid w:val="00B94930"/>
    <w:rsid w:val="00B94C67"/>
    <w:rsid w:val="00BA4239"/>
    <w:rsid w:val="00BA6E53"/>
    <w:rsid w:val="00BB12F4"/>
    <w:rsid w:val="00BB5D09"/>
    <w:rsid w:val="00BC6F0B"/>
    <w:rsid w:val="00BD23EB"/>
    <w:rsid w:val="00BD5973"/>
    <w:rsid w:val="00BD73C8"/>
    <w:rsid w:val="00BD7CAA"/>
    <w:rsid w:val="00BE3BB2"/>
    <w:rsid w:val="00BF6209"/>
    <w:rsid w:val="00C01582"/>
    <w:rsid w:val="00C01FDC"/>
    <w:rsid w:val="00C0453F"/>
    <w:rsid w:val="00C10844"/>
    <w:rsid w:val="00C16C28"/>
    <w:rsid w:val="00C16D21"/>
    <w:rsid w:val="00C1756E"/>
    <w:rsid w:val="00C43AA9"/>
    <w:rsid w:val="00C604B2"/>
    <w:rsid w:val="00C65DAF"/>
    <w:rsid w:val="00C669C6"/>
    <w:rsid w:val="00C67C86"/>
    <w:rsid w:val="00C67EE3"/>
    <w:rsid w:val="00C71B74"/>
    <w:rsid w:val="00C73C68"/>
    <w:rsid w:val="00C74471"/>
    <w:rsid w:val="00CA008E"/>
    <w:rsid w:val="00CB161D"/>
    <w:rsid w:val="00CB4810"/>
    <w:rsid w:val="00CE5FFB"/>
    <w:rsid w:val="00CF539C"/>
    <w:rsid w:val="00CF7801"/>
    <w:rsid w:val="00CF78A4"/>
    <w:rsid w:val="00D0299A"/>
    <w:rsid w:val="00D1057E"/>
    <w:rsid w:val="00D21086"/>
    <w:rsid w:val="00D22554"/>
    <w:rsid w:val="00D25A4C"/>
    <w:rsid w:val="00D63181"/>
    <w:rsid w:val="00D850EA"/>
    <w:rsid w:val="00D855F0"/>
    <w:rsid w:val="00D87022"/>
    <w:rsid w:val="00D9120D"/>
    <w:rsid w:val="00D97D43"/>
    <w:rsid w:val="00DB4E69"/>
    <w:rsid w:val="00DC13E7"/>
    <w:rsid w:val="00DD08AF"/>
    <w:rsid w:val="00DE5AE4"/>
    <w:rsid w:val="00DE5D8F"/>
    <w:rsid w:val="00DF1D06"/>
    <w:rsid w:val="00E1177B"/>
    <w:rsid w:val="00E2263A"/>
    <w:rsid w:val="00E33285"/>
    <w:rsid w:val="00E35B2F"/>
    <w:rsid w:val="00E4467A"/>
    <w:rsid w:val="00E45FC9"/>
    <w:rsid w:val="00E5112C"/>
    <w:rsid w:val="00E54BCE"/>
    <w:rsid w:val="00E606D3"/>
    <w:rsid w:val="00E80949"/>
    <w:rsid w:val="00E91597"/>
    <w:rsid w:val="00E93754"/>
    <w:rsid w:val="00E939DC"/>
    <w:rsid w:val="00E946EE"/>
    <w:rsid w:val="00EB5492"/>
    <w:rsid w:val="00EE087D"/>
    <w:rsid w:val="00EE102A"/>
    <w:rsid w:val="00EE2F9D"/>
    <w:rsid w:val="00EE654D"/>
    <w:rsid w:val="00EE74C1"/>
    <w:rsid w:val="00EF5258"/>
    <w:rsid w:val="00F018DF"/>
    <w:rsid w:val="00F07D56"/>
    <w:rsid w:val="00F15E06"/>
    <w:rsid w:val="00F17F6E"/>
    <w:rsid w:val="00F24B28"/>
    <w:rsid w:val="00F30D86"/>
    <w:rsid w:val="00F321CD"/>
    <w:rsid w:val="00F32B3B"/>
    <w:rsid w:val="00F42921"/>
    <w:rsid w:val="00F510FD"/>
    <w:rsid w:val="00F75F4F"/>
    <w:rsid w:val="00F77AC4"/>
    <w:rsid w:val="00F81A00"/>
    <w:rsid w:val="00F82A6D"/>
    <w:rsid w:val="00F83E21"/>
    <w:rsid w:val="00F860D8"/>
    <w:rsid w:val="00F97131"/>
    <w:rsid w:val="00FB10CA"/>
    <w:rsid w:val="00FB1954"/>
    <w:rsid w:val="00FB41DD"/>
    <w:rsid w:val="00FB4352"/>
    <w:rsid w:val="00FB59AA"/>
    <w:rsid w:val="00FC0E7C"/>
    <w:rsid w:val="00FD21F0"/>
    <w:rsid w:val="00FD70EF"/>
    <w:rsid w:val="00FE50CC"/>
    <w:rsid w:val="00FF14D4"/>
    <w:rsid w:val="00FF2764"/>
    <w:rsid w:val="00FF31F5"/>
    <w:rsid w:val="00FF5984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B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E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18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F0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F0B"/>
    <w:rPr>
      <w:rFonts w:ascii="Tahoma" w:eastAsia="Calibri" w:hAnsi="Tahoma" w:cs="Times New Roman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5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7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rkofle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0BBD-02F6-4B94-B57B-096FF009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Kofler Reinhold</dc:creator>
  <cp:lastModifiedBy>Dr. Kofler Reinhold</cp:lastModifiedBy>
  <cp:revision>246</cp:revision>
  <cp:lastPrinted>2017-09-15T16:43:00Z</cp:lastPrinted>
  <dcterms:created xsi:type="dcterms:W3CDTF">2017-06-19T18:05:00Z</dcterms:created>
  <dcterms:modified xsi:type="dcterms:W3CDTF">2017-12-18T15:52:00Z</dcterms:modified>
</cp:coreProperties>
</file>